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65A" w:rsidRPr="00E11EEB" w:rsidRDefault="00AA065A" w:rsidP="00AA065A">
      <w:pPr>
        <w:spacing w:line="216" w:lineRule="auto"/>
        <w:jc w:val="center"/>
        <w:rPr>
          <w:b/>
          <w:sz w:val="22"/>
          <w:szCs w:val="22"/>
          <w:lang w:val="uk-UA"/>
        </w:rPr>
      </w:pPr>
      <w:r w:rsidRPr="00E11EEB">
        <w:rPr>
          <w:b/>
          <w:sz w:val="22"/>
          <w:szCs w:val="22"/>
          <w:lang w:val="uk-UA"/>
        </w:rPr>
        <w:t xml:space="preserve">П Р О Т О К О Л   № </w:t>
      </w:r>
      <w:r w:rsidR="003536BB">
        <w:rPr>
          <w:b/>
          <w:sz w:val="22"/>
          <w:szCs w:val="22"/>
          <w:lang w:val="uk-UA"/>
        </w:rPr>
        <w:t>6</w:t>
      </w:r>
    </w:p>
    <w:p w:rsidR="00AA065A" w:rsidRPr="00E11EEB" w:rsidRDefault="00AA065A" w:rsidP="00AA065A">
      <w:pPr>
        <w:spacing w:line="216" w:lineRule="auto"/>
        <w:jc w:val="center"/>
        <w:rPr>
          <w:b/>
          <w:sz w:val="22"/>
          <w:szCs w:val="22"/>
          <w:lang w:val="uk-UA"/>
        </w:rPr>
      </w:pPr>
      <w:r w:rsidRPr="00E11EEB">
        <w:rPr>
          <w:b/>
          <w:sz w:val="22"/>
          <w:szCs w:val="22"/>
          <w:lang w:val="uk-UA"/>
        </w:rPr>
        <w:t>лічильної комісії</w:t>
      </w:r>
    </w:p>
    <w:p w:rsidR="00AA065A" w:rsidRPr="00E11EEB" w:rsidRDefault="00AA065A" w:rsidP="00AA065A">
      <w:pPr>
        <w:spacing w:line="216" w:lineRule="auto"/>
        <w:jc w:val="center"/>
        <w:rPr>
          <w:b/>
          <w:sz w:val="22"/>
          <w:szCs w:val="22"/>
          <w:lang w:val="uk-UA"/>
        </w:rPr>
      </w:pPr>
      <w:r w:rsidRPr="00E11EEB">
        <w:rPr>
          <w:b/>
          <w:sz w:val="22"/>
          <w:szCs w:val="22"/>
          <w:lang w:val="uk-UA"/>
        </w:rPr>
        <w:t>дистанційних річних Загальних збор</w:t>
      </w:r>
      <w:r>
        <w:rPr>
          <w:b/>
          <w:sz w:val="22"/>
          <w:szCs w:val="22"/>
          <w:lang w:val="uk-UA"/>
        </w:rPr>
        <w:t>ів</w:t>
      </w:r>
      <w:r w:rsidRPr="00E11EEB">
        <w:rPr>
          <w:b/>
          <w:sz w:val="22"/>
          <w:szCs w:val="22"/>
          <w:lang w:val="uk-UA"/>
        </w:rPr>
        <w:t xml:space="preserve"> акціонерів</w:t>
      </w:r>
    </w:p>
    <w:p w:rsidR="00AA065A" w:rsidRPr="007B39CB" w:rsidRDefault="00AA065A" w:rsidP="00AA065A">
      <w:pPr>
        <w:jc w:val="center"/>
        <w:rPr>
          <w:b/>
        </w:rPr>
      </w:pPr>
      <w:r w:rsidRPr="007B39CB">
        <w:rPr>
          <w:b/>
        </w:rPr>
        <w:t xml:space="preserve">Приватного </w:t>
      </w:r>
      <w:proofErr w:type="spellStart"/>
      <w:r w:rsidRPr="007B39CB">
        <w:rPr>
          <w:b/>
        </w:rPr>
        <w:t>акціонерноготовариства</w:t>
      </w:r>
      <w:proofErr w:type="spellEnd"/>
      <w:r w:rsidRPr="007B39CB">
        <w:rPr>
          <w:b/>
        </w:rPr>
        <w:t>«</w:t>
      </w:r>
      <w:proofErr w:type="spellStart"/>
      <w:r>
        <w:rPr>
          <w:b/>
        </w:rPr>
        <w:t>Концерн-Електрон</w:t>
      </w:r>
      <w:proofErr w:type="spellEnd"/>
      <w:r w:rsidRPr="007B39CB">
        <w:rPr>
          <w:b/>
        </w:rPr>
        <w:t>»</w:t>
      </w:r>
    </w:p>
    <w:p w:rsidR="00AA065A" w:rsidRDefault="00AA065A" w:rsidP="00AA065A">
      <w:pPr>
        <w:spacing w:after="60"/>
        <w:jc w:val="center"/>
        <w:rPr>
          <w:b/>
        </w:rPr>
      </w:pPr>
      <w:r w:rsidRPr="007B39CB">
        <w:rPr>
          <w:b/>
        </w:rPr>
        <w:t>(</w:t>
      </w:r>
      <w:r w:rsidRPr="00D5456F">
        <w:rPr>
          <w:b/>
        </w:rPr>
        <w:t>код за ЄДРПОУ-13801109</w:t>
      </w:r>
      <w:r>
        <w:rPr>
          <w:b/>
        </w:rPr>
        <w:t xml:space="preserve">, </w:t>
      </w:r>
      <w:proofErr w:type="spellStart"/>
      <w:r w:rsidRPr="007B39CB">
        <w:rPr>
          <w:b/>
        </w:rPr>
        <w:t>далі</w:t>
      </w:r>
      <w:proofErr w:type="spellEnd"/>
      <w:r w:rsidRPr="007B39CB">
        <w:rPr>
          <w:b/>
        </w:rPr>
        <w:t xml:space="preserve"> – ПрАТ</w:t>
      </w:r>
      <w:r w:rsidRPr="00A05C73">
        <w:rPr>
          <w:b/>
        </w:rPr>
        <w:t>«</w:t>
      </w:r>
      <w:proofErr w:type="spellStart"/>
      <w:r w:rsidRPr="00A05C73">
        <w:rPr>
          <w:b/>
        </w:rPr>
        <w:t>Концерн-Електрон</w:t>
      </w:r>
      <w:proofErr w:type="spellEnd"/>
      <w:r w:rsidRPr="00A05C73">
        <w:rPr>
          <w:b/>
        </w:rPr>
        <w:t>»</w:t>
      </w:r>
      <w:r w:rsidRPr="007B39CB">
        <w:rPr>
          <w:b/>
        </w:rPr>
        <w:t xml:space="preserve">, </w:t>
      </w:r>
      <w:proofErr w:type="spellStart"/>
      <w:r w:rsidRPr="007B39CB">
        <w:rPr>
          <w:b/>
        </w:rPr>
        <w:t>Товариство</w:t>
      </w:r>
      <w:proofErr w:type="spellEnd"/>
      <w:r w:rsidRPr="007B39CB">
        <w:rPr>
          <w:b/>
        </w:rPr>
        <w:t>)</w:t>
      </w:r>
    </w:p>
    <w:p w:rsidR="003536BB" w:rsidRPr="00E11EEB" w:rsidRDefault="003536BB" w:rsidP="003536BB">
      <w:pPr>
        <w:jc w:val="center"/>
        <w:rPr>
          <w:b/>
          <w:sz w:val="22"/>
          <w:szCs w:val="22"/>
        </w:rPr>
      </w:pPr>
      <w:r w:rsidRPr="00E11EEB">
        <w:rPr>
          <w:b/>
          <w:sz w:val="22"/>
          <w:szCs w:val="22"/>
        </w:rPr>
        <w:t>“0</w:t>
      </w:r>
      <w:r>
        <w:rPr>
          <w:b/>
          <w:sz w:val="22"/>
          <w:szCs w:val="22"/>
          <w:lang w:val="uk-UA"/>
        </w:rPr>
        <w:t>2</w:t>
      </w:r>
      <w:r w:rsidRPr="00E11EEB">
        <w:rPr>
          <w:b/>
          <w:sz w:val="22"/>
          <w:szCs w:val="22"/>
        </w:rPr>
        <w:t xml:space="preserve">” </w:t>
      </w:r>
      <w:r>
        <w:rPr>
          <w:b/>
          <w:sz w:val="22"/>
          <w:szCs w:val="22"/>
          <w:lang w:val="uk-UA"/>
        </w:rPr>
        <w:t>травня</w:t>
      </w:r>
      <w:r w:rsidRPr="00E11EEB">
        <w:rPr>
          <w:b/>
          <w:sz w:val="22"/>
          <w:szCs w:val="22"/>
        </w:rPr>
        <w:t xml:space="preserve"> 202</w:t>
      </w:r>
      <w:r>
        <w:rPr>
          <w:b/>
          <w:sz w:val="22"/>
          <w:szCs w:val="22"/>
          <w:lang w:val="uk-UA"/>
        </w:rPr>
        <w:t>4</w:t>
      </w:r>
      <w:r w:rsidRPr="00E11EEB">
        <w:rPr>
          <w:b/>
          <w:sz w:val="22"/>
          <w:szCs w:val="22"/>
        </w:rPr>
        <w:t xml:space="preserve"> року</w:t>
      </w:r>
      <w:r w:rsidRPr="00E11EEB">
        <w:rPr>
          <w:b/>
          <w:sz w:val="22"/>
          <w:szCs w:val="22"/>
        </w:rPr>
        <w:tab/>
      </w:r>
      <w:r w:rsidRPr="00E11EEB">
        <w:rPr>
          <w:b/>
          <w:sz w:val="22"/>
          <w:szCs w:val="22"/>
        </w:rPr>
        <w:tab/>
      </w:r>
      <w:r w:rsidRPr="00E11EEB">
        <w:rPr>
          <w:b/>
          <w:sz w:val="22"/>
          <w:szCs w:val="22"/>
        </w:rPr>
        <w:tab/>
      </w:r>
      <w:r w:rsidRPr="00E11EEB">
        <w:rPr>
          <w:b/>
          <w:sz w:val="22"/>
          <w:szCs w:val="22"/>
        </w:rPr>
        <w:tab/>
      </w:r>
      <w:r w:rsidRPr="00E11EEB">
        <w:rPr>
          <w:b/>
          <w:sz w:val="22"/>
          <w:szCs w:val="22"/>
        </w:rPr>
        <w:tab/>
      </w:r>
      <w:r w:rsidRPr="00E11EEB">
        <w:rPr>
          <w:b/>
          <w:sz w:val="22"/>
          <w:szCs w:val="22"/>
        </w:rPr>
        <w:tab/>
      </w:r>
      <w:r w:rsidRPr="00E11EEB">
        <w:rPr>
          <w:b/>
          <w:sz w:val="22"/>
          <w:szCs w:val="22"/>
        </w:rPr>
        <w:tab/>
      </w:r>
      <w:r w:rsidRPr="00E11EEB">
        <w:rPr>
          <w:b/>
          <w:sz w:val="22"/>
          <w:szCs w:val="22"/>
        </w:rPr>
        <w:tab/>
      </w:r>
      <w:r w:rsidRPr="00E11EEB">
        <w:rPr>
          <w:b/>
          <w:sz w:val="22"/>
          <w:szCs w:val="22"/>
        </w:rPr>
        <w:tab/>
        <w:t xml:space="preserve">м. </w:t>
      </w:r>
      <w:proofErr w:type="spellStart"/>
      <w:r w:rsidRPr="00E11EEB">
        <w:rPr>
          <w:b/>
          <w:sz w:val="22"/>
          <w:szCs w:val="22"/>
        </w:rPr>
        <w:t>Львів</w:t>
      </w:r>
      <w:proofErr w:type="spellEnd"/>
    </w:p>
    <w:p w:rsidR="003536BB" w:rsidRDefault="003536BB" w:rsidP="003536BB">
      <w:pPr>
        <w:jc w:val="center"/>
        <w:rPr>
          <w:rFonts w:ascii="Arial Narrow" w:hAnsi="Arial Narrow"/>
          <w:sz w:val="16"/>
          <w:szCs w:val="16"/>
          <w:lang w:val="uk-UA"/>
        </w:rPr>
      </w:pPr>
    </w:p>
    <w:p w:rsidR="003536BB" w:rsidRPr="00F636BE" w:rsidRDefault="003536BB" w:rsidP="003536BB">
      <w:pPr>
        <w:ind w:firstLine="567"/>
        <w:jc w:val="both"/>
        <w:rPr>
          <w:sz w:val="22"/>
          <w:szCs w:val="22"/>
          <w:lang w:val="uk-UA"/>
        </w:rPr>
      </w:pPr>
      <w:r w:rsidRPr="00F636BE">
        <w:rPr>
          <w:sz w:val="22"/>
          <w:szCs w:val="22"/>
          <w:lang w:val="uk-UA"/>
        </w:rPr>
        <w:t>Лічильна комісія у складі:</w:t>
      </w:r>
    </w:p>
    <w:p w:rsidR="003536BB" w:rsidRPr="00F636BE" w:rsidRDefault="003536BB" w:rsidP="003536BB">
      <w:pPr>
        <w:ind w:firstLine="567"/>
        <w:jc w:val="both"/>
        <w:rPr>
          <w:sz w:val="22"/>
          <w:szCs w:val="22"/>
          <w:lang w:val="uk-UA"/>
        </w:rPr>
      </w:pPr>
      <w:r>
        <w:rPr>
          <w:sz w:val="22"/>
          <w:szCs w:val="22"/>
          <w:lang w:val="uk-UA"/>
        </w:rPr>
        <w:t>Руденко Людмили Федосіївни</w:t>
      </w:r>
      <w:r w:rsidRPr="00F636BE">
        <w:rPr>
          <w:sz w:val="22"/>
          <w:szCs w:val="22"/>
          <w:lang w:val="uk-UA"/>
        </w:rPr>
        <w:t xml:space="preserve"> - голови комісії;</w:t>
      </w:r>
    </w:p>
    <w:p w:rsidR="003536BB" w:rsidRPr="00F636BE" w:rsidRDefault="003536BB" w:rsidP="003536BB">
      <w:pPr>
        <w:ind w:firstLine="567"/>
        <w:jc w:val="both"/>
        <w:rPr>
          <w:sz w:val="22"/>
          <w:szCs w:val="22"/>
          <w:lang w:val="uk-UA"/>
        </w:rPr>
      </w:pPr>
      <w:r w:rsidRPr="004231B7">
        <w:rPr>
          <w:sz w:val="22"/>
          <w:szCs w:val="22"/>
          <w:lang w:val="uk-UA"/>
        </w:rPr>
        <w:t>Матис Вікторі</w:t>
      </w:r>
      <w:r>
        <w:rPr>
          <w:sz w:val="22"/>
          <w:szCs w:val="22"/>
          <w:lang w:val="uk-UA"/>
        </w:rPr>
        <w:t>ї</w:t>
      </w:r>
      <w:r w:rsidRPr="004231B7">
        <w:rPr>
          <w:sz w:val="22"/>
          <w:szCs w:val="22"/>
          <w:lang w:val="uk-UA"/>
        </w:rPr>
        <w:t xml:space="preserve"> Станіславівн</w:t>
      </w:r>
      <w:r>
        <w:rPr>
          <w:sz w:val="22"/>
          <w:szCs w:val="22"/>
          <w:lang w:val="uk-UA"/>
        </w:rPr>
        <w:t>и</w:t>
      </w:r>
      <w:r w:rsidRPr="004231B7">
        <w:rPr>
          <w:sz w:val="22"/>
          <w:szCs w:val="22"/>
          <w:lang w:val="uk-UA"/>
        </w:rPr>
        <w:t xml:space="preserve"> - члена комісії;</w:t>
      </w:r>
    </w:p>
    <w:p w:rsidR="003536BB" w:rsidRPr="00F636BE" w:rsidRDefault="003536BB" w:rsidP="003536BB">
      <w:pPr>
        <w:ind w:firstLine="567"/>
        <w:jc w:val="both"/>
        <w:rPr>
          <w:sz w:val="22"/>
          <w:szCs w:val="22"/>
          <w:lang w:val="uk-UA"/>
        </w:rPr>
      </w:pPr>
      <w:r>
        <w:rPr>
          <w:sz w:val="22"/>
          <w:szCs w:val="22"/>
          <w:lang w:val="uk-UA"/>
        </w:rPr>
        <w:t>Медведєвої Ніни Євгенівни</w:t>
      </w:r>
      <w:r w:rsidRPr="00F636BE">
        <w:rPr>
          <w:sz w:val="22"/>
          <w:szCs w:val="22"/>
          <w:lang w:val="uk-UA"/>
        </w:rPr>
        <w:t xml:space="preserve"> - члена комісії,</w:t>
      </w:r>
    </w:p>
    <w:p w:rsidR="003536BB" w:rsidRPr="00F636BE" w:rsidRDefault="003536BB" w:rsidP="003536BB">
      <w:pPr>
        <w:numPr>
          <w:ilvl w:val="0"/>
          <w:numId w:val="1"/>
        </w:numPr>
        <w:ind w:left="284" w:hanging="284"/>
        <w:jc w:val="both"/>
        <w:rPr>
          <w:rStyle w:val="rvts0"/>
          <w:sz w:val="22"/>
          <w:szCs w:val="22"/>
        </w:rPr>
      </w:pPr>
      <w:r w:rsidRPr="00F636BE">
        <w:rPr>
          <w:sz w:val="22"/>
          <w:szCs w:val="22"/>
          <w:lang w:val="uk-UA"/>
        </w:rPr>
        <w:t>керуючись</w:t>
      </w:r>
      <w:r w:rsidRPr="00F636BE">
        <w:rPr>
          <w:rStyle w:val="rvts0"/>
          <w:sz w:val="22"/>
          <w:szCs w:val="22"/>
          <w:lang w:val="uk-UA"/>
        </w:rPr>
        <w:t xml:space="preserve"> вимогами ст</w:t>
      </w:r>
      <w:r>
        <w:rPr>
          <w:rStyle w:val="rvts0"/>
          <w:sz w:val="22"/>
          <w:szCs w:val="22"/>
          <w:lang w:val="uk-UA"/>
        </w:rPr>
        <w:t>атті 56</w:t>
      </w:r>
      <w:r w:rsidRPr="00F636BE">
        <w:rPr>
          <w:rStyle w:val="rvts0"/>
          <w:sz w:val="22"/>
          <w:szCs w:val="22"/>
        </w:rPr>
        <w:t xml:space="preserve"> Закону </w:t>
      </w:r>
      <w:r w:rsidRPr="00F636BE">
        <w:rPr>
          <w:rStyle w:val="rvts0"/>
          <w:sz w:val="22"/>
          <w:szCs w:val="22"/>
          <w:lang w:val="uk-UA"/>
        </w:rPr>
        <w:t xml:space="preserve">України </w:t>
      </w:r>
      <w:r w:rsidRPr="00F636BE">
        <w:rPr>
          <w:rStyle w:val="rvts0"/>
          <w:sz w:val="22"/>
          <w:szCs w:val="22"/>
        </w:rPr>
        <w:t xml:space="preserve">«Про </w:t>
      </w:r>
      <w:r w:rsidRPr="00F636BE">
        <w:rPr>
          <w:rStyle w:val="rvts0"/>
          <w:sz w:val="22"/>
          <w:szCs w:val="22"/>
          <w:lang w:val="uk-UA"/>
        </w:rPr>
        <w:t>акціонерні товариства</w:t>
      </w:r>
      <w:r w:rsidRPr="00F636BE">
        <w:rPr>
          <w:rStyle w:val="rvts0"/>
          <w:sz w:val="22"/>
          <w:szCs w:val="22"/>
        </w:rPr>
        <w:t>»</w:t>
      </w:r>
      <w:r w:rsidRPr="00F636BE">
        <w:rPr>
          <w:rStyle w:val="rvts0"/>
          <w:sz w:val="22"/>
          <w:szCs w:val="22"/>
          <w:lang w:val="uk-UA"/>
        </w:rPr>
        <w:t>;</w:t>
      </w:r>
    </w:p>
    <w:p w:rsidR="003536BB" w:rsidRPr="00F636BE" w:rsidRDefault="003536BB" w:rsidP="003536BB">
      <w:pPr>
        <w:numPr>
          <w:ilvl w:val="0"/>
          <w:numId w:val="1"/>
        </w:numPr>
        <w:ind w:left="284" w:hanging="284"/>
        <w:jc w:val="both"/>
        <w:rPr>
          <w:rStyle w:val="markedcontent"/>
          <w:sz w:val="22"/>
          <w:szCs w:val="22"/>
        </w:rPr>
      </w:pPr>
      <w:r w:rsidRPr="00F636BE">
        <w:rPr>
          <w:sz w:val="22"/>
          <w:szCs w:val="22"/>
          <w:lang w:val="uk-UA"/>
        </w:rPr>
        <w:t>враховуючи положення пунктів 1</w:t>
      </w:r>
      <w:r>
        <w:rPr>
          <w:sz w:val="22"/>
          <w:szCs w:val="22"/>
          <w:lang w:val="uk-UA"/>
        </w:rPr>
        <w:t>08,109</w:t>
      </w:r>
      <w:r w:rsidRPr="00F636BE">
        <w:rPr>
          <w:rStyle w:val="markedcontent"/>
          <w:sz w:val="22"/>
          <w:szCs w:val="22"/>
          <w:lang w:val="uk-UA"/>
        </w:rPr>
        <w:t>розділу</w:t>
      </w:r>
      <w:r w:rsidRPr="00F636BE">
        <w:rPr>
          <w:rStyle w:val="markedcontent"/>
          <w:sz w:val="22"/>
          <w:szCs w:val="22"/>
          <w:lang w:val="en-US"/>
        </w:rPr>
        <w:t>XVIII</w:t>
      </w:r>
      <w:r w:rsidRPr="00F636BE">
        <w:rPr>
          <w:rStyle w:val="markedcontent"/>
          <w:sz w:val="22"/>
          <w:szCs w:val="22"/>
        </w:rPr>
        <w:t>«</w:t>
      </w:r>
      <w:r>
        <w:rPr>
          <w:rStyle w:val="markedcontent"/>
          <w:sz w:val="22"/>
          <w:szCs w:val="22"/>
          <w:lang w:val="uk-UA"/>
        </w:rPr>
        <w:t>П</w:t>
      </w:r>
      <w:proofErr w:type="spellStart"/>
      <w:r w:rsidRPr="00F636BE">
        <w:rPr>
          <w:rStyle w:val="markedcontent"/>
          <w:sz w:val="22"/>
          <w:szCs w:val="22"/>
        </w:rPr>
        <w:t>орядку</w:t>
      </w:r>
      <w:proofErr w:type="spellEnd"/>
      <w:r w:rsidRPr="00F636BE">
        <w:rPr>
          <w:rStyle w:val="markedcontent"/>
          <w:sz w:val="22"/>
          <w:szCs w:val="22"/>
          <w:lang w:val="uk-UA"/>
        </w:rPr>
        <w:t>скликання та проведення</w:t>
      </w:r>
      <w:r w:rsidR="002030E2">
        <w:rPr>
          <w:rStyle w:val="markedcontent"/>
          <w:sz w:val="22"/>
          <w:szCs w:val="22"/>
          <w:lang w:val="uk-UA"/>
        </w:rPr>
        <w:t xml:space="preserve"> </w:t>
      </w:r>
      <w:r>
        <w:rPr>
          <w:rStyle w:val="markedcontent"/>
          <w:sz w:val="22"/>
          <w:szCs w:val="22"/>
          <w:lang w:val="uk-UA"/>
        </w:rPr>
        <w:t>дистанційних</w:t>
      </w:r>
      <w:r w:rsidRPr="00F636BE">
        <w:rPr>
          <w:rStyle w:val="markedcontent"/>
          <w:sz w:val="22"/>
          <w:szCs w:val="22"/>
          <w:lang w:val="uk-UA"/>
        </w:rPr>
        <w:t xml:space="preserve"> загальних зборів</w:t>
      </w:r>
      <w:r w:rsidR="002030E2">
        <w:rPr>
          <w:rStyle w:val="markedcontent"/>
          <w:sz w:val="22"/>
          <w:szCs w:val="22"/>
          <w:lang w:val="uk-UA"/>
        </w:rPr>
        <w:t xml:space="preserve"> </w:t>
      </w:r>
      <w:r w:rsidRPr="00F636BE">
        <w:rPr>
          <w:rStyle w:val="markedcontent"/>
          <w:sz w:val="22"/>
          <w:szCs w:val="22"/>
          <w:lang w:val="uk-UA"/>
        </w:rPr>
        <w:t>акціонерів</w:t>
      </w:r>
      <w:r w:rsidRPr="00F636BE">
        <w:rPr>
          <w:rStyle w:val="markedcontent"/>
          <w:sz w:val="22"/>
          <w:szCs w:val="22"/>
        </w:rPr>
        <w:t xml:space="preserve">», </w:t>
      </w:r>
      <w:r w:rsidRPr="00F636BE">
        <w:rPr>
          <w:rStyle w:val="markedcontent"/>
          <w:sz w:val="22"/>
          <w:szCs w:val="22"/>
          <w:lang w:val="uk-UA"/>
        </w:rPr>
        <w:t xml:space="preserve">затвердженого рішенням Національної комісії з цінних паперів </w:t>
      </w:r>
      <w:r w:rsidRPr="00F636BE">
        <w:rPr>
          <w:rStyle w:val="markedcontent"/>
          <w:sz w:val="22"/>
          <w:szCs w:val="22"/>
        </w:rPr>
        <w:t xml:space="preserve">та фондового ринку </w:t>
      </w:r>
      <w:r w:rsidRPr="00F636BE">
        <w:rPr>
          <w:rStyle w:val="markedcontent"/>
          <w:sz w:val="22"/>
          <w:szCs w:val="22"/>
          <w:lang w:val="uk-UA"/>
        </w:rPr>
        <w:t>від</w:t>
      </w:r>
      <w:r>
        <w:rPr>
          <w:rStyle w:val="markedcontent"/>
          <w:sz w:val="22"/>
          <w:szCs w:val="22"/>
          <w:lang w:val="uk-UA"/>
        </w:rPr>
        <w:t>0</w:t>
      </w:r>
      <w:r w:rsidRPr="00F636BE">
        <w:rPr>
          <w:rStyle w:val="markedcontent"/>
          <w:sz w:val="22"/>
          <w:szCs w:val="22"/>
        </w:rPr>
        <w:t>6</w:t>
      </w:r>
      <w:r w:rsidRPr="00F636BE">
        <w:rPr>
          <w:rStyle w:val="markedcontent"/>
          <w:sz w:val="22"/>
          <w:szCs w:val="22"/>
          <w:lang w:val="uk-UA"/>
        </w:rPr>
        <w:t>.</w:t>
      </w:r>
      <w:r w:rsidRPr="00F636BE">
        <w:rPr>
          <w:rStyle w:val="markedcontent"/>
          <w:sz w:val="22"/>
          <w:szCs w:val="22"/>
        </w:rPr>
        <w:t>0</w:t>
      </w:r>
      <w:r>
        <w:rPr>
          <w:rStyle w:val="markedcontent"/>
          <w:sz w:val="22"/>
          <w:szCs w:val="22"/>
          <w:lang w:val="uk-UA"/>
        </w:rPr>
        <w:t>3</w:t>
      </w:r>
      <w:r w:rsidRPr="00F636BE">
        <w:rPr>
          <w:rStyle w:val="markedcontent"/>
          <w:sz w:val="22"/>
          <w:szCs w:val="22"/>
          <w:lang w:val="uk-UA"/>
        </w:rPr>
        <w:t>.</w:t>
      </w:r>
      <w:r w:rsidRPr="00F636BE">
        <w:rPr>
          <w:rStyle w:val="markedcontent"/>
          <w:sz w:val="22"/>
          <w:szCs w:val="22"/>
        </w:rPr>
        <w:t>202</w:t>
      </w:r>
      <w:r>
        <w:rPr>
          <w:rStyle w:val="markedcontent"/>
          <w:sz w:val="22"/>
          <w:szCs w:val="22"/>
          <w:lang w:val="uk-UA"/>
        </w:rPr>
        <w:t>3</w:t>
      </w:r>
      <w:r>
        <w:rPr>
          <w:rStyle w:val="markedcontent"/>
          <w:sz w:val="22"/>
          <w:szCs w:val="22"/>
        </w:rPr>
        <w:t xml:space="preserve"> року №</w:t>
      </w:r>
      <w:r>
        <w:rPr>
          <w:rStyle w:val="markedcontent"/>
          <w:sz w:val="22"/>
          <w:szCs w:val="22"/>
          <w:lang w:val="uk-UA"/>
        </w:rPr>
        <w:t>23</w:t>
      </w:r>
      <w:r w:rsidRPr="00F636BE">
        <w:rPr>
          <w:rStyle w:val="markedcontent"/>
          <w:sz w:val="22"/>
          <w:szCs w:val="22"/>
        </w:rPr>
        <w:t>6,</w:t>
      </w:r>
    </w:p>
    <w:p w:rsidR="003536BB" w:rsidRPr="00DB1D0E" w:rsidRDefault="003536BB" w:rsidP="003B5EE0">
      <w:pPr>
        <w:numPr>
          <w:ilvl w:val="0"/>
          <w:numId w:val="1"/>
        </w:numPr>
        <w:spacing w:after="80"/>
        <w:ind w:left="284" w:hanging="284"/>
        <w:jc w:val="both"/>
        <w:rPr>
          <w:sz w:val="22"/>
          <w:szCs w:val="22"/>
          <w:lang w:val="uk-UA"/>
        </w:rPr>
      </w:pPr>
      <w:bookmarkStart w:id="0" w:name="_GoBack"/>
      <w:bookmarkEnd w:id="0"/>
      <w:r w:rsidRPr="00DB1D0E">
        <w:rPr>
          <w:sz w:val="22"/>
          <w:szCs w:val="22"/>
          <w:lang w:val="uk-UA"/>
        </w:rPr>
        <w:t xml:space="preserve">проаналізувавши </w:t>
      </w:r>
      <w:r w:rsidRPr="00DB1D0E">
        <w:rPr>
          <w:rStyle w:val="markedcontent"/>
          <w:sz w:val="22"/>
          <w:szCs w:val="22"/>
          <w:lang w:val="uk-UA"/>
        </w:rPr>
        <w:t xml:space="preserve">отриманий 01.05.2024 рокувід Центрального </w:t>
      </w:r>
      <w:r w:rsidRPr="00DB1D0E">
        <w:rPr>
          <w:sz w:val="22"/>
          <w:szCs w:val="22"/>
          <w:lang w:val="uk-UA"/>
        </w:rPr>
        <w:t>депозитарію цінних паперів перелік акціонерів</w:t>
      </w:r>
      <w:r w:rsidRPr="00DB1D0E">
        <w:rPr>
          <w:sz w:val="22"/>
          <w:szCs w:val="22"/>
        </w:rPr>
        <w:t xml:space="preserve">, </w:t>
      </w:r>
      <w:r w:rsidRPr="00DB1D0E">
        <w:rPr>
          <w:sz w:val="22"/>
          <w:szCs w:val="22"/>
          <w:lang w:val="uk-UA"/>
        </w:rPr>
        <w:t>які</w:t>
      </w:r>
      <w:r w:rsidRPr="00DB1D0E">
        <w:rPr>
          <w:sz w:val="22"/>
          <w:szCs w:val="22"/>
        </w:rPr>
        <w:t xml:space="preserve"> подали </w:t>
      </w:r>
      <w:r w:rsidRPr="00DB1D0E">
        <w:rPr>
          <w:sz w:val="22"/>
          <w:szCs w:val="22"/>
          <w:lang w:val="uk-UA"/>
        </w:rPr>
        <w:t>бюлетені для участі у дистанційних річних Загальних зборах акціонерів</w:t>
      </w:r>
      <w:r w:rsidRPr="00DB1D0E">
        <w:rPr>
          <w:sz w:val="22"/>
          <w:szCs w:val="22"/>
          <w:lang w:eastAsia="uk-UA"/>
        </w:rPr>
        <w:t>ПрАТ</w:t>
      </w:r>
      <w:r w:rsidRPr="000B1F05">
        <w:rPr>
          <w:lang w:eastAsia="uk-UA"/>
        </w:rPr>
        <w:t>«</w:t>
      </w:r>
      <w:proofErr w:type="spellStart"/>
      <w:r w:rsidRPr="00DB1D0E">
        <w:rPr>
          <w:sz w:val="22"/>
          <w:szCs w:val="22"/>
          <w:lang w:eastAsia="uk-UA"/>
        </w:rPr>
        <w:t>Концерн-Електрон</w:t>
      </w:r>
      <w:proofErr w:type="spellEnd"/>
      <w:r w:rsidRPr="000B1F05">
        <w:rPr>
          <w:lang w:eastAsia="uk-UA"/>
        </w:rPr>
        <w:t>»</w:t>
      </w:r>
      <w:r w:rsidRPr="00DB1D0E">
        <w:rPr>
          <w:rStyle w:val="markedcontent"/>
          <w:sz w:val="22"/>
          <w:szCs w:val="22"/>
        </w:rPr>
        <w:t>,</w:t>
      </w:r>
      <w:r w:rsidRPr="00DB1D0E">
        <w:rPr>
          <w:sz w:val="22"/>
          <w:szCs w:val="22"/>
          <w:lang w:val="uk-UA"/>
        </w:rPr>
        <w:t>та враховуючи дані з протоколу реєстраційної комісії №2 дистанційних річних Загальних зборах акціонерів</w:t>
      </w:r>
      <w:r w:rsidRPr="00DB1D0E">
        <w:rPr>
          <w:sz w:val="22"/>
          <w:szCs w:val="22"/>
          <w:lang w:eastAsia="uk-UA"/>
        </w:rPr>
        <w:t>ПрАТ</w:t>
      </w:r>
      <w:r w:rsidRPr="000B1F05">
        <w:rPr>
          <w:lang w:eastAsia="uk-UA"/>
        </w:rPr>
        <w:t>«</w:t>
      </w:r>
      <w:proofErr w:type="spellStart"/>
      <w:r w:rsidRPr="00DB1D0E">
        <w:rPr>
          <w:sz w:val="22"/>
          <w:szCs w:val="22"/>
          <w:lang w:eastAsia="uk-UA"/>
        </w:rPr>
        <w:t>Концерн-Електрон</w:t>
      </w:r>
      <w:proofErr w:type="spellEnd"/>
      <w:r w:rsidRPr="000B1F05">
        <w:rPr>
          <w:lang w:eastAsia="uk-UA"/>
        </w:rPr>
        <w:t>»</w:t>
      </w:r>
      <w:r w:rsidRPr="00DB1D0E">
        <w:rPr>
          <w:sz w:val="22"/>
          <w:szCs w:val="22"/>
          <w:lang w:val="uk-UA"/>
        </w:rPr>
        <w:t>склала цей протокол про наступне.</w:t>
      </w:r>
    </w:p>
    <w:p w:rsidR="003536BB" w:rsidRPr="007079AA" w:rsidRDefault="003536BB" w:rsidP="003536BB">
      <w:pPr>
        <w:pStyle w:val="2"/>
        <w:ind w:firstLine="567"/>
        <w:rPr>
          <w:sz w:val="22"/>
          <w:szCs w:val="22"/>
        </w:rPr>
      </w:pPr>
      <w:r w:rsidRPr="007079AA">
        <w:rPr>
          <w:sz w:val="22"/>
          <w:szCs w:val="22"/>
        </w:rPr>
        <w:t>Дата проведення загальних зборів акціонерів Товариства: 2</w:t>
      </w:r>
      <w:r>
        <w:rPr>
          <w:sz w:val="22"/>
          <w:szCs w:val="22"/>
        </w:rPr>
        <w:t>6</w:t>
      </w:r>
      <w:r w:rsidRPr="007079AA">
        <w:rPr>
          <w:sz w:val="22"/>
          <w:szCs w:val="22"/>
        </w:rPr>
        <w:t xml:space="preserve"> квітня 202</w:t>
      </w:r>
      <w:r>
        <w:rPr>
          <w:sz w:val="22"/>
          <w:szCs w:val="22"/>
        </w:rPr>
        <w:t>4</w:t>
      </w:r>
      <w:r w:rsidRPr="007079AA">
        <w:rPr>
          <w:sz w:val="22"/>
          <w:szCs w:val="22"/>
        </w:rPr>
        <w:t xml:space="preserve"> року.</w:t>
      </w:r>
    </w:p>
    <w:p w:rsidR="003536BB" w:rsidRPr="007079AA" w:rsidRDefault="003536BB" w:rsidP="003536BB">
      <w:pPr>
        <w:pStyle w:val="2"/>
        <w:spacing w:after="40"/>
        <w:ind w:firstLine="567"/>
        <w:rPr>
          <w:rStyle w:val="markedcontent"/>
          <w:sz w:val="22"/>
          <w:szCs w:val="22"/>
        </w:rPr>
      </w:pPr>
      <w:r w:rsidRPr="007079AA">
        <w:rPr>
          <w:sz w:val="22"/>
          <w:szCs w:val="22"/>
        </w:rPr>
        <w:t xml:space="preserve">Загальні збори акціонерів </w:t>
      </w:r>
      <w:r w:rsidRPr="007079AA">
        <w:rPr>
          <w:sz w:val="22"/>
          <w:szCs w:val="22"/>
          <w:lang w:eastAsia="uk-UA"/>
        </w:rPr>
        <w:t xml:space="preserve">ПрАТ «Концерн-Електрон» </w:t>
      </w:r>
      <w:r w:rsidRPr="007079AA">
        <w:rPr>
          <w:rStyle w:val="markedcontent"/>
          <w:sz w:val="22"/>
          <w:szCs w:val="22"/>
        </w:rPr>
        <w:t xml:space="preserve">проведено </w:t>
      </w:r>
      <w:r w:rsidRPr="007079AA">
        <w:rPr>
          <w:sz w:val="22"/>
          <w:szCs w:val="22"/>
        </w:rPr>
        <w:t>дистанційно.</w:t>
      </w:r>
    </w:p>
    <w:p w:rsidR="003536BB" w:rsidRPr="007079AA" w:rsidRDefault="003536BB" w:rsidP="003536BB">
      <w:pPr>
        <w:pStyle w:val="2"/>
        <w:spacing w:after="40"/>
        <w:ind w:firstLine="567"/>
        <w:rPr>
          <w:sz w:val="22"/>
          <w:szCs w:val="22"/>
        </w:rPr>
      </w:pPr>
      <w:r w:rsidRPr="007079AA">
        <w:rPr>
          <w:sz w:val="22"/>
          <w:szCs w:val="22"/>
        </w:rPr>
        <w:t>Дата проведення підрахунку голосів: 0</w:t>
      </w:r>
      <w:r>
        <w:rPr>
          <w:sz w:val="22"/>
          <w:szCs w:val="22"/>
        </w:rPr>
        <w:t>2</w:t>
      </w:r>
      <w:r w:rsidRPr="007079AA">
        <w:rPr>
          <w:sz w:val="22"/>
          <w:szCs w:val="22"/>
        </w:rPr>
        <w:t xml:space="preserve"> травня 202</w:t>
      </w:r>
      <w:r>
        <w:rPr>
          <w:sz w:val="22"/>
          <w:szCs w:val="22"/>
        </w:rPr>
        <w:t>4</w:t>
      </w:r>
      <w:r w:rsidRPr="007079AA">
        <w:rPr>
          <w:sz w:val="22"/>
          <w:szCs w:val="22"/>
        </w:rPr>
        <w:t xml:space="preserve"> року (протягом 1 (одного) робочого дня після отримання від ПАТ «Національний депозитарій України» консолідованої інформації та документів).</w:t>
      </w:r>
    </w:p>
    <w:p w:rsidR="00AA065A" w:rsidRPr="00622B1F" w:rsidRDefault="00AA065A" w:rsidP="00AA065A">
      <w:pPr>
        <w:pStyle w:val="2"/>
        <w:ind w:firstLine="567"/>
        <w:rPr>
          <w:b/>
          <w:sz w:val="22"/>
          <w:szCs w:val="22"/>
        </w:rPr>
      </w:pPr>
      <w:r w:rsidRPr="00622B1F">
        <w:rPr>
          <w:b/>
          <w:sz w:val="22"/>
          <w:szCs w:val="22"/>
        </w:rPr>
        <w:t>Питання №</w:t>
      </w:r>
      <w:r w:rsidR="003536BB">
        <w:rPr>
          <w:b/>
          <w:sz w:val="22"/>
          <w:szCs w:val="22"/>
        </w:rPr>
        <w:t>6</w:t>
      </w:r>
      <w:r w:rsidRPr="00622B1F">
        <w:rPr>
          <w:b/>
          <w:sz w:val="22"/>
          <w:szCs w:val="22"/>
        </w:rPr>
        <w:t>, винесене на голосування:</w:t>
      </w:r>
    </w:p>
    <w:p w:rsidR="00AA065A" w:rsidRPr="00622B1F" w:rsidRDefault="00AA065A" w:rsidP="00AA065A">
      <w:pPr>
        <w:spacing w:after="40"/>
        <w:ind w:firstLine="567"/>
        <w:jc w:val="both"/>
        <w:rPr>
          <w:bCs/>
          <w:sz w:val="22"/>
          <w:szCs w:val="22"/>
        </w:rPr>
      </w:pPr>
      <w:r w:rsidRPr="00622B1F">
        <w:rPr>
          <w:bCs/>
          <w:sz w:val="22"/>
          <w:szCs w:val="22"/>
          <w:lang w:val="uk-UA"/>
        </w:rPr>
        <w:t>«</w:t>
      </w:r>
      <w:r w:rsidR="00622B1F" w:rsidRPr="00622B1F">
        <w:rPr>
          <w:rFonts w:eastAsia="Calibri"/>
          <w:b/>
          <w:sz w:val="22"/>
          <w:szCs w:val="22"/>
          <w:lang w:val="uk-UA" w:eastAsia="en-US"/>
        </w:rPr>
        <w:t>Про розгляд висновків аудиторського звіту та затвердження заходів по результатах розгляду</w:t>
      </w:r>
      <w:r w:rsidRPr="00622B1F">
        <w:rPr>
          <w:bCs/>
          <w:sz w:val="22"/>
          <w:szCs w:val="22"/>
          <w:lang w:val="uk-UA"/>
        </w:rPr>
        <w:t>».</w:t>
      </w:r>
    </w:p>
    <w:p w:rsidR="00AA065A" w:rsidRPr="00080678" w:rsidRDefault="00AA065A" w:rsidP="00AA065A">
      <w:pPr>
        <w:pStyle w:val="2"/>
        <w:ind w:firstLine="567"/>
        <w:rPr>
          <w:bCs/>
          <w:sz w:val="22"/>
          <w:szCs w:val="22"/>
        </w:rPr>
      </w:pPr>
      <w:r w:rsidRPr="00080678">
        <w:rPr>
          <w:bCs/>
          <w:sz w:val="22"/>
          <w:szCs w:val="22"/>
        </w:rPr>
        <w:t>Проект рішення з питання №</w:t>
      </w:r>
      <w:r w:rsidR="003536BB">
        <w:rPr>
          <w:bCs/>
          <w:sz w:val="22"/>
          <w:szCs w:val="22"/>
        </w:rPr>
        <w:t>6</w:t>
      </w:r>
      <w:r w:rsidRPr="00080678">
        <w:rPr>
          <w:bCs/>
          <w:sz w:val="22"/>
          <w:szCs w:val="22"/>
        </w:rPr>
        <w:t>, винесеного на голосування:</w:t>
      </w:r>
    </w:p>
    <w:p w:rsidR="003536BB" w:rsidRPr="003536BB" w:rsidRDefault="00AA065A" w:rsidP="003536BB">
      <w:pPr>
        <w:widowControl w:val="0"/>
        <w:autoSpaceDE w:val="0"/>
        <w:autoSpaceDN w:val="0"/>
        <w:adjustRightInd w:val="0"/>
        <w:jc w:val="both"/>
        <w:rPr>
          <w:b/>
          <w:sz w:val="22"/>
          <w:szCs w:val="22"/>
        </w:rPr>
      </w:pPr>
      <w:r w:rsidRPr="00622B1F">
        <w:rPr>
          <w:b/>
          <w:bCs/>
          <w:sz w:val="22"/>
          <w:szCs w:val="22"/>
        </w:rPr>
        <w:t>«</w:t>
      </w:r>
      <w:proofErr w:type="spellStart"/>
      <w:r w:rsidR="003536BB" w:rsidRPr="003536BB">
        <w:rPr>
          <w:b/>
          <w:sz w:val="22"/>
          <w:szCs w:val="22"/>
        </w:rPr>
        <w:t>Висновки</w:t>
      </w:r>
      <w:proofErr w:type="spellEnd"/>
      <w:r w:rsidR="002030E2">
        <w:rPr>
          <w:b/>
          <w:sz w:val="22"/>
          <w:szCs w:val="22"/>
          <w:lang w:val="uk-UA"/>
        </w:rPr>
        <w:t xml:space="preserve"> </w:t>
      </w:r>
      <w:proofErr w:type="spellStart"/>
      <w:r w:rsidR="003536BB" w:rsidRPr="003536BB">
        <w:rPr>
          <w:b/>
          <w:sz w:val="22"/>
          <w:szCs w:val="22"/>
        </w:rPr>
        <w:t>суб’єкта</w:t>
      </w:r>
      <w:proofErr w:type="spellEnd"/>
      <w:r w:rsidR="002030E2">
        <w:rPr>
          <w:b/>
          <w:sz w:val="22"/>
          <w:szCs w:val="22"/>
          <w:lang w:val="uk-UA"/>
        </w:rPr>
        <w:t xml:space="preserve"> </w:t>
      </w:r>
      <w:proofErr w:type="spellStart"/>
      <w:r w:rsidR="003536BB" w:rsidRPr="003536BB">
        <w:rPr>
          <w:b/>
          <w:sz w:val="22"/>
          <w:szCs w:val="22"/>
        </w:rPr>
        <w:t>аудиторської</w:t>
      </w:r>
      <w:proofErr w:type="spellEnd"/>
      <w:r w:rsidR="002030E2">
        <w:rPr>
          <w:b/>
          <w:sz w:val="22"/>
          <w:szCs w:val="22"/>
          <w:lang w:val="uk-UA"/>
        </w:rPr>
        <w:t xml:space="preserve"> </w:t>
      </w:r>
      <w:proofErr w:type="spellStart"/>
      <w:r w:rsidR="003536BB" w:rsidRPr="003536BB">
        <w:rPr>
          <w:b/>
          <w:sz w:val="22"/>
          <w:szCs w:val="22"/>
        </w:rPr>
        <w:t>діяльності</w:t>
      </w:r>
      <w:proofErr w:type="spellEnd"/>
      <w:r w:rsidR="002030E2">
        <w:rPr>
          <w:b/>
          <w:sz w:val="22"/>
          <w:szCs w:val="22"/>
          <w:lang w:val="uk-UA"/>
        </w:rPr>
        <w:t xml:space="preserve"> </w:t>
      </w:r>
      <w:proofErr w:type="spellStart"/>
      <w:r w:rsidR="003536BB" w:rsidRPr="003536BB">
        <w:rPr>
          <w:b/>
          <w:sz w:val="22"/>
          <w:szCs w:val="22"/>
        </w:rPr>
        <w:t>щодо</w:t>
      </w:r>
      <w:proofErr w:type="spellEnd"/>
      <w:r w:rsidR="003536BB" w:rsidRPr="003536BB">
        <w:rPr>
          <w:b/>
          <w:sz w:val="22"/>
          <w:szCs w:val="22"/>
        </w:rPr>
        <w:t xml:space="preserve"> аудиту </w:t>
      </w:r>
      <w:proofErr w:type="spellStart"/>
      <w:r w:rsidR="003536BB" w:rsidRPr="003536BB">
        <w:rPr>
          <w:b/>
          <w:sz w:val="22"/>
          <w:szCs w:val="22"/>
        </w:rPr>
        <w:t>консолідованої</w:t>
      </w:r>
      <w:proofErr w:type="spellEnd"/>
      <w:r w:rsidR="002030E2">
        <w:rPr>
          <w:b/>
          <w:sz w:val="22"/>
          <w:szCs w:val="22"/>
          <w:lang w:val="uk-UA"/>
        </w:rPr>
        <w:t xml:space="preserve"> </w:t>
      </w:r>
      <w:proofErr w:type="spellStart"/>
      <w:r w:rsidR="003536BB" w:rsidRPr="003536BB">
        <w:rPr>
          <w:b/>
          <w:sz w:val="22"/>
          <w:szCs w:val="22"/>
        </w:rPr>
        <w:t>звітності</w:t>
      </w:r>
      <w:proofErr w:type="spellEnd"/>
      <w:r w:rsidR="003536BB" w:rsidRPr="003536BB">
        <w:rPr>
          <w:b/>
          <w:sz w:val="22"/>
          <w:szCs w:val="22"/>
        </w:rPr>
        <w:t xml:space="preserve"> станом на 31.12.2022 р. </w:t>
      </w:r>
      <w:proofErr w:type="spellStart"/>
      <w:r w:rsidR="003536BB" w:rsidRPr="003536BB">
        <w:rPr>
          <w:b/>
          <w:sz w:val="22"/>
          <w:szCs w:val="22"/>
        </w:rPr>
        <w:t>взяти</w:t>
      </w:r>
      <w:proofErr w:type="spellEnd"/>
      <w:r w:rsidR="002030E2">
        <w:rPr>
          <w:b/>
          <w:sz w:val="22"/>
          <w:szCs w:val="22"/>
          <w:lang w:val="uk-UA"/>
        </w:rPr>
        <w:t xml:space="preserve"> </w:t>
      </w:r>
      <w:r w:rsidR="003536BB" w:rsidRPr="003536BB">
        <w:rPr>
          <w:b/>
          <w:sz w:val="22"/>
          <w:szCs w:val="22"/>
        </w:rPr>
        <w:t>до</w:t>
      </w:r>
      <w:r w:rsidR="002030E2">
        <w:rPr>
          <w:b/>
          <w:sz w:val="22"/>
          <w:szCs w:val="22"/>
          <w:lang w:val="uk-UA"/>
        </w:rPr>
        <w:t xml:space="preserve"> </w:t>
      </w:r>
      <w:proofErr w:type="spellStart"/>
      <w:r w:rsidR="003536BB" w:rsidRPr="003536BB">
        <w:rPr>
          <w:b/>
          <w:sz w:val="22"/>
          <w:szCs w:val="22"/>
        </w:rPr>
        <w:t>відома</w:t>
      </w:r>
      <w:proofErr w:type="spellEnd"/>
      <w:r w:rsidR="003536BB" w:rsidRPr="003536BB">
        <w:rPr>
          <w:b/>
          <w:sz w:val="22"/>
          <w:szCs w:val="22"/>
        </w:rPr>
        <w:t>.</w:t>
      </w:r>
    </w:p>
    <w:p w:rsidR="00AA065A" w:rsidRPr="003536BB" w:rsidRDefault="003536BB" w:rsidP="003536BB">
      <w:pPr>
        <w:widowControl w:val="0"/>
        <w:autoSpaceDE w:val="0"/>
        <w:autoSpaceDN w:val="0"/>
        <w:adjustRightInd w:val="0"/>
        <w:jc w:val="both"/>
        <w:rPr>
          <w:b/>
          <w:bCs/>
          <w:sz w:val="22"/>
          <w:szCs w:val="22"/>
          <w:lang w:val="uk-UA"/>
        </w:rPr>
      </w:pPr>
      <w:r w:rsidRPr="003536BB">
        <w:rPr>
          <w:b/>
          <w:sz w:val="22"/>
          <w:szCs w:val="22"/>
          <w:lang w:val="uk-UA"/>
        </w:rPr>
        <w:t>Уповноважити Правління Товариства після завершення аудиту та отримання висновків суб’єкта аудиторської діяльності щодо консолідованої звітності станом на 31.12.2023р., опрацювати висновки суб’єкта аудиторської діяльностіта використовувати звіт суб’єкта аудиторської діяльності для потреб товариства</w:t>
      </w:r>
      <w:r w:rsidR="00AA065A" w:rsidRPr="003536BB">
        <w:rPr>
          <w:b/>
          <w:bCs/>
          <w:sz w:val="22"/>
          <w:szCs w:val="22"/>
          <w:lang w:val="uk-UA"/>
        </w:rPr>
        <w:t>».</w:t>
      </w:r>
    </w:p>
    <w:p w:rsidR="00AA065A" w:rsidRPr="008615CF" w:rsidRDefault="00AA065A" w:rsidP="00AA065A">
      <w:pPr>
        <w:pStyle w:val="2"/>
        <w:spacing w:after="40"/>
        <w:ind w:firstLine="567"/>
        <w:rPr>
          <w:sz w:val="22"/>
          <w:szCs w:val="22"/>
        </w:rPr>
      </w:pPr>
      <w:r w:rsidRPr="008615CF">
        <w:rPr>
          <w:sz w:val="22"/>
          <w:szCs w:val="22"/>
        </w:rPr>
        <w:t>У результаті проведеного голосування по питанню №</w:t>
      </w:r>
      <w:r w:rsidR="003536BB">
        <w:rPr>
          <w:sz w:val="22"/>
          <w:szCs w:val="22"/>
        </w:rPr>
        <w:t>6</w:t>
      </w:r>
      <w:r w:rsidRPr="008615CF">
        <w:rPr>
          <w:sz w:val="22"/>
          <w:szCs w:val="22"/>
        </w:rPr>
        <w:t xml:space="preserve"> порядку денного дистанційних річних Загальних зборів акціонерів </w:t>
      </w:r>
      <w:r w:rsidRPr="000B1F05">
        <w:rPr>
          <w:lang w:eastAsia="uk-UA"/>
        </w:rPr>
        <w:t>ПрАТ «Концерн-Електрон»</w:t>
      </w:r>
      <w:r w:rsidRPr="008615CF">
        <w:rPr>
          <w:rFonts w:eastAsia="Arial Unicode MS"/>
          <w:sz w:val="22"/>
          <w:szCs w:val="22"/>
        </w:rPr>
        <w:t>встановлено наступні результати</w:t>
      </w:r>
      <w:r w:rsidRPr="008615CF">
        <w:rPr>
          <w:sz w:val="22"/>
          <w:szCs w:val="22"/>
        </w:rPr>
        <w:t>:</w:t>
      </w:r>
    </w:p>
    <w:p w:rsidR="003536BB" w:rsidRPr="00357755" w:rsidRDefault="003536BB" w:rsidP="003536BB">
      <w:pPr>
        <w:spacing w:after="40"/>
        <w:ind w:firstLine="567"/>
        <w:jc w:val="both"/>
        <w:rPr>
          <w:sz w:val="22"/>
          <w:szCs w:val="22"/>
          <w:lang w:val="uk-UA"/>
        </w:rPr>
      </w:pPr>
      <w:r w:rsidRPr="00357755">
        <w:rPr>
          <w:sz w:val="22"/>
          <w:szCs w:val="22"/>
          <w:lang w:val="uk-UA"/>
        </w:rPr>
        <w:t xml:space="preserve">Кількість голосів акціонерів «ЗА» прийняття рішення - подано </w:t>
      </w:r>
      <w:r w:rsidRPr="00357755">
        <w:rPr>
          <w:b/>
          <w:bCs/>
          <w:sz w:val="22"/>
          <w:szCs w:val="22"/>
          <w:lang w:val="uk-UA"/>
        </w:rPr>
        <w:t>9 </w:t>
      </w:r>
      <w:r>
        <w:rPr>
          <w:b/>
          <w:bCs/>
          <w:sz w:val="22"/>
          <w:szCs w:val="22"/>
          <w:lang w:val="uk-UA"/>
        </w:rPr>
        <w:t>739064</w:t>
      </w:r>
      <w:r w:rsidRPr="00357755">
        <w:rPr>
          <w:sz w:val="22"/>
          <w:szCs w:val="22"/>
          <w:lang w:val="uk-UA"/>
        </w:rPr>
        <w:t xml:space="preserve"> (дев`ять мільйонів </w:t>
      </w:r>
      <w:r>
        <w:rPr>
          <w:sz w:val="22"/>
          <w:szCs w:val="22"/>
          <w:lang w:val="uk-UA"/>
        </w:rPr>
        <w:t xml:space="preserve">сімсот тридцять </w:t>
      </w:r>
      <w:r w:rsidRPr="00357755">
        <w:rPr>
          <w:sz w:val="22"/>
          <w:szCs w:val="22"/>
          <w:lang w:val="uk-UA"/>
        </w:rPr>
        <w:t>дев’ят</w:t>
      </w:r>
      <w:r>
        <w:rPr>
          <w:sz w:val="22"/>
          <w:szCs w:val="22"/>
          <w:lang w:val="uk-UA"/>
        </w:rPr>
        <w:t xml:space="preserve">ь </w:t>
      </w:r>
      <w:r w:rsidRPr="00357755">
        <w:rPr>
          <w:sz w:val="22"/>
          <w:szCs w:val="22"/>
          <w:lang w:val="uk-UA"/>
        </w:rPr>
        <w:t>тисяч шіст</w:t>
      </w:r>
      <w:r>
        <w:rPr>
          <w:sz w:val="22"/>
          <w:szCs w:val="22"/>
          <w:lang w:val="uk-UA"/>
        </w:rPr>
        <w:t>десят чотири</w:t>
      </w:r>
      <w:r w:rsidRPr="00357755">
        <w:rPr>
          <w:sz w:val="22"/>
          <w:szCs w:val="22"/>
          <w:lang w:val="uk-UA"/>
        </w:rPr>
        <w:t>)</w:t>
      </w:r>
      <w:r w:rsidRPr="00357755">
        <w:rPr>
          <w:rStyle w:val="markedcontent"/>
          <w:sz w:val="22"/>
          <w:szCs w:val="22"/>
          <w:lang w:val="uk-UA"/>
        </w:rPr>
        <w:t xml:space="preserve"> голоси</w:t>
      </w:r>
      <w:r w:rsidRPr="00357755">
        <w:rPr>
          <w:sz w:val="22"/>
          <w:szCs w:val="22"/>
          <w:lang w:val="uk-UA"/>
        </w:rPr>
        <w:t xml:space="preserve"> (акції), що складає </w:t>
      </w:r>
      <w:r w:rsidRPr="00357755">
        <w:rPr>
          <w:b/>
          <w:bCs/>
          <w:sz w:val="22"/>
          <w:szCs w:val="22"/>
          <w:lang w:val="uk-UA"/>
        </w:rPr>
        <w:t>99,999%</w:t>
      </w:r>
      <w:r w:rsidRPr="00357755">
        <w:rPr>
          <w:sz w:val="22"/>
          <w:szCs w:val="22"/>
          <w:lang w:val="uk-UA"/>
        </w:rPr>
        <w:t xml:space="preserve"> від загальної кількості голосів (акцій) осіб, які зареєструвалися для участі у зборах і є власниками голосуючих акцій;</w:t>
      </w:r>
    </w:p>
    <w:p w:rsidR="003536BB" w:rsidRPr="00357755" w:rsidRDefault="003536BB" w:rsidP="003536BB">
      <w:pPr>
        <w:spacing w:after="40"/>
        <w:ind w:firstLine="567"/>
        <w:jc w:val="both"/>
        <w:rPr>
          <w:sz w:val="22"/>
          <w:szCs w:val="22"/>
          <w:lang w:val="uk-UA"/>
        </w:rPr>
      </w:pPr>
      <w:r w:rsidRPr="00357755">
        <w:rPr>
          <w:sz w:val="22"/>
          <w:szCs w:val="22"/>
          <w:lang w:val="uk-UA"/>
        </w:rPr>
        <w:t xml:space="preserve">Кількість голосів акціонерів «ПРОТИ» прийняття рішення - подано </w:t>
      </w:r>
      <w:r w:rsidRPr="00357755">
        <w:rPr>
          <w:b/>
          <w:sz w:val="22"/>
          <w:szCs w:val="22"/>
          <w:lang w:val="uk-UA"/>
        </w:rPr>
        <w:t>80</w:t>
      </w:r>
      <w:r w:rsidRPr="00357755">
        <w:rPr>
          <w:sz w:val="22"/>
          <w:szCs w:val="22"/>
          <w:lang w:val="uk-UA"/>
        </w:rPr>
        <w:t xml:space="preserve"> (вісімдесят) голосів (акцій), що складає </w:t>
      </w:r>
      <w:r w:rsidRPr="00357755">
        <w:rPr>
          <w:b/>
          <w:sz w:val="22"/>
          <w:szCs w:val="22"/>
          <w:lang w:val="uk-UA"/>
        </w:rPr>
        <w:t>0,001</w:t>
      </w:r>
      <w:r w:rsidRPr="00357755">
        <w:rPr>
          <w:sz w:val="22"/>
          <w:szCs w:val="22"/>
          <w:lang w:val="uk-UA"/>
        </w:rPr>
        <w:t>% від загальної кількості голосів (акцій) осіб, які зареєструвалися для участі у зборах і є власниками голосуючих акцій;</w:t>
      </w:r>
    </w:p>
    <w:p w:rsidR="003536BB" w:rsidRPr="00357755" w:rsidRDefault="003536BB" w:rsidP="003536BB">
      <w:pPr>
        <w:spacing w:after="40"/>
        <w:ind w:firstLine="567"/>
        <w:jc w:val="both"/>
        <w:rPr>
          <w:sz w:val="22"/>
          <w:szCs w:val="22"/>
          <w:lang w:val="uk-UA"/>
        </w:rPr>
      </w:pPr>
      <w:r w:rsidRPr="00357755">
        <w:rPr>
          <w:color w:val="000000"/>
          <w:sz w:val="22"/>
          <w:szCs w:val="22"/>
          <w:lang w:val="uk-UA"/>
        </w:rPr>
        <w:t>Кількість голосів акціонерів, які не брали участі у голосуванн</w:t>
      </w:r>
      <w:r w:rsidRPr="00357755">
        <w:rPr>
          <w:rFonts w:ascii="Arial" w:hAnsi="Arial" w:cs="Arial"/>
          <w:color w:val="000000"/>
          <w:sz w:val="22"/>
          <w:szCs w:val="22"/>
          <w:lang w:val="uk-UA"/>
        </w:rPr>
        <w:t xml:space="preserve">і - </w:t>
      </w:r>
      <w:r w:rsidRPr="00357755">
        <w:rPr>
          <w:b/>
          <w:sz w:val="22"/>
          <w:szCs w:val="22"/>
          <w:lang w:val="uk-UA"/>
        </w:rPr>
        <w:t>0</w:t>
      </w:r>
      <w:r w:rsidRPr="00357755">
        <w:rPr>
          <w:sz w:val="22"/>
          <w:szCs w:val="22"/>
          <w:lang w:val="uk-UA"/>
        </w:rPr>
        <w:t xml:space="preserve"> (нуль) голосів (акцій), що складає </w:t>
      </w:r>
      <w:r w:rsidRPr="00357755">
        <w:rPr>
          <w:b/>
          <w:sz w:val="22"/>
          <w:szCs w:val="22"/>
          <w:lang w:val="uk-UA"/>
        </w:rPr>
        <w:t>0</w:t>
      </w:r>
      <w:r w:rsidRPr="00357755">
        <w:rPr>
          <w:sz w:val="22"/>
          <w:szCs w:val="22"/>
          <w:lang w:val="uk-UA"/>
        </w:rPr>
        <w:t>% від загальної кількості голосів (акцій) осіб, які зареєструвалися для участі у зборах і є власниками голосуючих акцій</w:t>
      </w:r>
      <w:r w:rsidRPr="00357755">
        <w:rPr>
          <w:rFonts w:ascii="Arial" w:hAnsi="Arial" w:cs="Arial"/>
          <w:color w:val="000000"/>
          <w:sz w:val="22"/>
          <w:szCs w:val="22"/>
          <w:shd w:val="clear" w:color="auto" w:fill="E9E9E9"/>
          <w:lang w:val="uk-UA"/>
        </w:rPr>
        <w:t>;</w:t>
      </w:r>
    </w:p>
    <w:p w:rsidR="003536BB" w:rsidRPr="00357755" w:rsidRDefault="003536BB" w:rsidP="003536BB">
      <w:pPr>
        <w:spacing w:after="40"/>
        <w:ind w:firstLine="567"/>
        <w:jc w:val="both"/>
        <w:rPr>
          <w:sz w:val="22"/>
          <w:szCs w:val="22"/>
          <w:lang w:val="uk-UA"/>
        </w:rPr>
      </w:pPr>
      <w:r w:rsidRPr="00357755">
        <w:rPr>
          <w:sz w:val="22"/>
          <w:szCs w:val="22"/>
          <w:lang w:val="uk-UA"/>
        </w:rPr>
        <w:t>Кількість голосів акціонерів за бюлетенями</w:t>
      </w:r>
      <w:r>
        <w:rPr>
          <w:sz w:val="22"/>
          <w:szCs w:val="22"/>
          <w:lang w:val="uk-UA"/>
        </w:rPr>
        <w:t>, визнаними недійсними</w:t>
      </w:r>
      <w:r w:rsidRPr="00357755">
        <w:rPr>
          <w:sz w:val="22"/>
          <w:szCs w:val="22"/>
          <w:lang w:val="uk-UA"/>
        </w:rPr>
        <w:t xml:space="preserve"> - </w:t>
      </w:r>
      <w:r w:rsidRPr="00357755">
        <w:rPr>
          <w:b/>
          <w:sz w:val="22"/>
          <w:szCs w:val="22"/>
          <w:lang w:val="uk-UA"/>
        </w:rPr>
        <w:t>0</w:t>
      </w:r>
      <w:r w:rsidRPr="00357755">
        <w:rPr>
          <w:sz w:val="22"/>
          <w:szCs w:val="22"/>
          <w:lang w:val="uk-UA"/>
        </w:rPr>
        <w:t xml:space="preserve"> (нуль) голосів (акцій), що складає </w:t>
      </w:r>
      <w:r w:rsidRPr="00357755">
        <w:rPr>
          <w:b/>
          <w:sz w:val="22"/>
          <w:szCs w:val="22"/>
          <w:lang w:val="uk-UA"/>
        </w:rPr>
        <w:t>0</w:t>
      </w:r>
      <w:r w:rsidRPr="00357755">
        <w:rPr>
          <w:sz w:val="22"/>
          <w:szCs w:val="22"/>
          <w:lang w:val="uk-UA"/>
        </w:rPr>
        <w:t>% від загальної кількості голосів (акцій) осіб, які зареєструвалися для участі у зборах і є власниками голосуючих акцій.</w:t>
      </w:r>
    </w:p>
    <w:p w:rsidR="003536BB" w:rsidRPr="00357755" w:rsidRDefault="003536BB" w:rsidP="003536BB">
      <w:pPr>
        <w:ind w:firstLine="567"/>
        <w:jc w:val="both"/>
        <w:rPr>
          <w:sz w:val="22"/>
          <w:szCs w:val="22"/>
          <w:lang w:val="uk-UA"/>
        </w:rPr>
      </w:pPr>
      <w:r w:rsidRPr="00357755">
        <w:rPr>
          <w:sz w:val="22"/>
          <w:szCs w:val="22"/>
          <w:lang w:val="uk-UA"/>
        </w:rPr>
        <w:t>Висновок: рішення прийнято</w:t>
      </w:r>
      <w:r w:rsidRPr="00357755">
        <w:rPr>
          <w:rStyle w:val="markedcontent"/>
          <w:sz w:val="22"/>
          <w:szCs w:val="22"/>
        </w:rPr>
        <w:t xml:space="preserve">простою </w:t>
      </w:r>
      <w:r w:rsidRPr="00357755">
        <w:rPr>
          <w:rStyle w:val="markedcontent"/>
          <w:sz w:val="22"/>
          <w:szCs w:val="22"/>
          <w:lang w:val="uk-UA"/>
        </w:rPr>
        <w:t xml:space="preserve">більшістю голосів акціонерів, зареєстрованих </w:t>
      </w:r>
      <w:r w:rsidRPr="00357755">
        <w:rPr>
          <w:sz w:val="22"/>
          <w:szCs w:val="22"/>
        </w:rPr>
        <w:t xml:space="preserve">для </w:t>
      </w:r>
      <w:r w:rsidRPr="00357755">
        <w:rPr>
          <w:sz w:val="22"/>
          <w:szCs w:val="22"/>
          <w:lang w:val="uk-UA"/>
        </w:rPr>
        <w:t xml:space="preserve">участі у зборах та які є власниками голосуючих з цього питання акцій </w:t>
      </w:r>
      <w:r w:rsidRPr="00357755">
        <w:rPr>
          <w:sz w:val="22"/>
          <w:szCs w:val="22"/>
          <w:lang w:eastAsia="uk-UA"/>
        </w:rPr>
        <w:t>ПрАТ «</w:t>
      </w:r>
      <w:proofErr w:type="spellStart"/>
      <w:r w:rsidRPr="00357755">
        <w:rPr>
          <w:sz w:val="22"/>
          <w:szCs w:val="22"/>
          <w:lang w:eastAsia="uk-UA"/>
        </w:rPr>
        <w:t>Концерн-Електрон</w:t>
      </w:r>
      <w:proofErr w:type="spellEnd"/>
      <w:r w:rsidRPr="00357755">
        <w:rPr>
          <w:sz w:val="22"/>
          <w:szCs w:val="22"/>
          <w:lang w:eastAsia="uk-UA"/>
        </w:rPr>
        <w:t>»</w:t>
      </w:r>
      <w:r w:rsidRPr="00357755">
        <w:rPr>
          <w:sz w:val="22"/>
          <w:szCs w:val="22"/>
          <w:lang w:val="uk-UA"/>
        </w:rPr>
        <w:t>.</w:t>
      </w:r>
    </w:p>
    <w:p w:rsidR="00AA065A" w:rsidRPr="00AE23B1" w:rsidRDefault="00AA065A" w:rsidP="00AA065A">
      <w:pPr>
        <w:jc w:val="center"/>
        <w:rPr>
          <w:rStyle w:val="rvts0"/>
          <w:sz w:val="20"/>
          <w:szCs w:val="20"/>
          <w:lang w:val="uk-UA"/>
        </w:rPr>
      </w:pPr>
    </w:p>
    <w:p w:rsidR="00AA065A" w:rsidRPr="00960BF3" w:rsidRDefault="00AA065A" w:rsidP="00AA065A">
      <w:pPr>
        <w:spacing w:line="360" w:lineRule="auto"/>
        <w:ind w:firstLine="567"/>
        <w:jc w:val="both"/>
        <w:rPr>
          <w:sz w:val="22"/>
          <w:szCs w:val="22"/>
        </w:rPr>
      </w:pPr>
      <w:r w:rsidRPr="00960BF3">
        <w:rPr>
          <w:sz w:val="22"/>
          <w:szCs w:val="22"/>
        </w:rPr>
        <w:t xml:space="preserve">Голова </w:t>
      </w:r>
      <w:r>
        <w:rPr>
          <w:sz w:val="22"/>
          <w:szCs w:val="22"/>
          <w:lang w:val="uk-UA"/>
        </w:rPr>
        <w:t>лічильно</w:t>
      </w:r>
      <w:r w:rsidRPr="00960BF3">
        <w:rPr>
          <w:sz w:val="22"/>
          <w:szCs w:val="22"/>
          <w:lang w:val="uk-UA"/>
        </w:rPr>
        <w:t>ї комісії</w:t>
      </w:r>
      <w:r w:rsidRPr="00960BF3">
        <w:rPr>
          <w:sz w:val="22"/>
          <w:szCs w:val="22"/>
        </w:rPr>
        <w:tab/>
        <w:t>_____________</w:t>
      </w:r>
      <w:r w:rsidRPr="00960BF3">
        <w:rPr>
          <w:sz w:val="22"/>
          <w:szCs w:val="22"/>
        </w:rPr>
        <w:tab/>
      </w:r>
      <w:r>
        <w:rPr>
          <w:sz w:val="22"/>
          <w:szCs w:val="22"/>
          <w:lang w:val="uk-UA"/>
        </w:rPr>
        <w:t xml:space="preserve">Руденко Людмила </w:t>
      </w:r>
      <w:proofErr w:type="spellStart"/>
      <w:r>
        <w:rPr>
          <w:sz w:val="22"/>
          <w:szCs w:val="22"/>
          <w:lang w:val="uk-UA"/>
        </w:rPr>
        <w:t>Федосіївна</w:t>
      </w:r>
      <w:proofErr w:type="spellEnd"/>
    </w:p>
    <w:p w:rsidR="00AA065A" w:rsidRPr="00960BF3" w:rsidRDefault="00AA065A" w:rsidP="00AA065A">
      <w:pPr>
        <w:spacing w:line="360" w:lineRule="auto"/>
        <w:ind w:firstLine="567"/>
        <w:jc w:val="both"/>
        <w:rPr>
          <w:sz w:val="22"/>
          <w:szCs w:val="22"/>
        </w:rPr>
      </w:pPr>
      <w:r w:rsidRPr="00960BF3">
        <w:rPr>
          <w:sz w:val="22"/>
          <w:szCs w:val="22"/>
        </w:rPr>
        <w:t xml:space="preserve">Член </w:t>
      </w:r>
      <w:r>
        <w:rPr>
          <w:sz w:val="22"/>
          <w:szCs w:val="22"/>
          <w:lang w:val="uk-UA"/>
        </w:rPr>
        <w:t>лічильн</w:t>
      </w:r>
      <w:r w:rsidRPr="00960BF3">
        <w:rPr>
          <w:sz w:val="22"/>
          <w:szCs w:val="22"/>
          <w:lang w:val="uk-UA"/>
        </w:rPr>
        <w:t>ої комісії</w:t>
      </w:r>
      <w:r w:rsidRPr="00960BF3">
        <w:rPr>
          <w:sz w:val="22"/>
          <w:szCs w:val="22"/>
        </w:rPr>
        <w:tab/>
      </w:r>
      <w:r>
        <w:rPr>
          <w:sz w:val="22"/>
          <w:szCs w:val="22"/>
        </w:rPr>
        <w:tab/>
      </w:r>
      <w:r w:rsidRPr="00960BF3">
        <w:rPr>
          <w:sz w:val="22"/>
          <w:szCs w:val="22"/>
        </w:rPr>
        <w:t>_____________</w:t>
      </w:r>
      <w:r w:rsidRPr="00960BF3">
        <w:rPr>
          <w:sz w:val="22"/>
          <w:szCs w:val="22"/>
        </w:rPr>
        <w:tab/>
      </w:r>
      <w:r w:rsidRPr="004231B7">
        <w:rPr>
          <w:sz w:val="22"/>
          <w:szCs w:val="22"/>
          <w:lang w:val="uk-UA"/>
        </w:rPr>
        <w:t>Матис Вікторія Станіславівна</w:t>
      </w:r>
    </w:p>
    <w:p w:rsidR="00377DDD" w:rsidRDefault="00AA065A" w:rsidP="00A1142B">
      <w:pPr>
        <w:ind w:firstLine="567"/>
        <w:jc w:val="both"/>
      </w:pPr>
      <w:r w:rsidRPr="00960BF3">
        <w:rPr>
          <w:sz w:val="22"/>
          <w:szCs w:val="22"/>
        </w:rPr>
        <w:t xml:space="preserve">Член </w:t>
      </w:r>
      <w:r>
        <w:rPr>
          <w:sz w:val="22"/>
          <w:szCs w:val="22"/>
          <w:lang w:val="uk-UA"/>
        </w:rPr>
        <w:t>лічильно</w:t>
      </w:r>
      <w:r w:rsidRPr="00960BF3">
        <w:rPr>
          <w:sz w:val="22"/>
          <w:szCs w:val="22"/>
          <w:lang w:val="uk-UA"/>
        </w:rPr>
        <w:t>ї комісії</w:t>
      </w:r>
      <w:r w:rsidRPr="00960BF3">
        <w:rPr>
          <w:sz w:val="22"/>
          <w:szCs w:val="22"/>
        </w:rPr>
        <w:tab/>
      </w:r>
      <w:r>
        <w:rPr>
          <w:sz w:val="22"/>
          <w:szCs w:val="22"/>
        </w:rPr>
        <w:tab/>
      </w:r>
      <w:r w:rsidRPr="00960BF3">
        <w:rPr>
          <w:sz w:val="22"/>
          <w:szCs w:val="22"/>
        </w:rPr>
        <w:t>_____________</w:t>
      </w:r>
      <w:r w:rsidRPr="00960BF3">
        <w:rPr>
          <w:sz w:val="22"/>
          <w:szCs w:val="22"/>
        </w:rPr>
        <w:tab/>
      </w:r>
      <w:r>
        <w:rPr>
          <w:sz w:val="22"/>
          <w:szCs w:val="22"/>
          <w:lang w:val="uk-UA"/>
        </w:rPr>
        <w:t>Медведєва Ніна Євгенівна</w:t>
      </w:r>
    </w:p>
    <w:sectPr w:rsidR="00377DDD" w:rsidSect="00E76014">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85664"/>
    <w:multiLevelType w:val="hybridMultilevel"/>
    <w:tmpl w:val="E54C3F1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C054BF"/>
    <w:rsid w:val="001D5C42"/>
    <w:rsid w:val="002030E2"/>
    <w:rsid w:val="003536BB"/>
    <w:rsid w:val="003773BD"/>
    <w:rsid w:val="00377DDD"/>
    <w:rsid w:val="003B5EE0"/>
    <w:rsid w:val="005E3F52"/>
    <w:rsid w:val="00622B1F"/>
    <w:rsid w:val="00A1142B"/>
    <w:rsid w:val="00AA065A"/>
    <w:rsid w:val="00B20639"/>
    <w:rsid w:val="00C054BF"/>
    <w:rsid w:val="00C52FD3"/>
    <w:rsid w:val="00E760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65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AA065A"/>
    <w:pPr>
      <w:jc w:val="both"/>
    </w:pPr>
    <w:rPr>
      <w:sz w:val="23"/>
      <w:lang w:val="uk-UA"/>
    </w:rPr>
  </w:style>
  <w:style w:type="character" w:customStyle="1" w:styleId="20">
    <w:name w:val="Основной текст 2 Знак"/>
    <w:basedOn w:val="a0"/>
    <w:link w:val="2"/>
    <w:rsid w:val="00AA065A"/>
    <w:rPr>
      <w:rFonts w:ascii="Times New Roman" w:eastAsia="Times New Roman" w:hAnsi="Times New Roman" w:cs="Times New Roman"/>
      <w:sz w:val="23"/>
      <w:szCs w:val="24"/>
      <w:lang w:eastAsia="ru-RU"/>
    </w:rPr>
  </w:style>
  <w:style w:type="character" w:customStyle="1" w:styleId="rvts0">
    <w:name w:val="rvts0"/>
    <w:rsid w:val="00AA065A"/>
  </w:style>
  <w:style w:type="character" w:customStyle="1" w:styleId="markedcontent">
    <w:name w:val="markedcontent"/>
    <w:rsid w:val="00AA065A"/>
  </w:style>
  <w:style w:type="paragraph" w:styleId="a3">
    <w:name w:val="List Paragraph"/>
    <w:basedOn w:val="a"/>
    <w:uiPriority w:val="34"/>
    <w:qFormat/>
    <w:rsid w:val="00AA065A"/>
    <w:pPr>
      <w:ind w:left="720"/>
      <w:contextualSpacing/>
    </w:pPr>
    <w:rPr>
      <w:sz w:val="20"/>
      <w:szCs w:val="20"/>
      <w:lang w:val="uk-UA" w:eastAsia="uk-UA"/>
    </w:rPr>
  </w:style>
  <w:style w:type="character" w:styleId="a4">
    <w:name w:val="Hyperlink"/>
    <w:rsid w:val="00622B1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65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AA065A"/>
    <w:pPr>
      <w:jc w:val="both"/>
    </w:pPr>
    <w:rPr>
      <w:sz w:val="23"/>
      <w:lang w:val="uk-UA"/>
    </w:rPr>
  </w:style>
  <w:style w:type="character" w:customStyle="1" w:styleId="20">
    <w:name w:val="Основний текст 2 Знак"/>
    <w:basedOn w:val="a0"/>
    <w:link w:val="2"/>
    <w:rsid w:val="00AA065A"/>
    <w:rPr>
      <w:rFonts w:ascii="Times New Roman" w:eastAsia="Times New Roman" w:hAnsi="Times New Roman" w:cs="Times New Roman"/>
      <w:sz w:val="23"/>
      <w:szCs w:val="24"/>
      <w:lang w:eastAsia="ru-RU"/>
    </w:rPr>
  </w:style>
  <w:style w:type="character" w:customStyle="1" w:styleId="rvts0">
    <w:name w:val="rvts0"/>
    <w:rsid w:val="00AA065A"/>
  </w:style>
  <w:style w:type="character" w:customStyle="1" w:styleId="markedcontent">
    <w:name w:val="markedcontent"/>
    <w:rsid w:val="00AA065A"/>
  </w:style>
  <w:style w:type="paragraph" w:styleId="a3">
    <w:name w:val="List Paragraph"/>
    <w:basedOn w:val="a"/>
    <w:uiPriority w:val="34"/>
    <w:qFormat/>
    <w:rsid w:val="00AA065A"/>
    <w:pPr>
      <w:ind w:left="720"/>
      <w:contextualSpacing/>
    </w:pPr>
    <w:rPr>
      <w:sz w:val="20"/>
      <w:szCs w:val="20"/>
      <w:lang w:val="uk-UA" w:eastAsia="uk-UA"/>
    </w:rPr>
  </w:style>
  <w:style w:type="character" w:styleId="a4">
    <w:name w:val="Hyperlink"/>
    <w:rsid w:val="00622B1F"/>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529</Words>
  <Characters>3018</Characters>
  <Application>Microsoft Office Word</Application>
  <DocSecurity>0</DocSecurity>
  <Lines>25</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Руденко_Л</dc:creator>
  <cp:lastModifiedBy>Пользователь</cp:lastModifiedBy>
  <cp:revision>7</cp:revision>
  <dcterms:created xsi:type="dcterms:W3CDTF">2024-05-06T10:59:00Z</dcterms:created>
  <dcterms:modified xsi:type="dcterms:W3CDTF">2024-05-07T08:32:00Z</dcterms:modified>
</cp:coreProperties>
</file>